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EEE" w14:textId="77777777" w:rsidR="00B01033" w:rsidRDefault="00000000" w:rsidP="005F2E50">
      <w:pPr>
        <w:pStyle w:val="Heading1"/>
      </w:pPr>
      <w:r>
        <w:rPr>
          <w:rFonts w:eastAsia="Roboto"/>
        </w:rPr>
        <w:t>Plano ISD Secondary English Language Arts and Reading (ELAR) Adopted Curriculum Resources</w:t>
      </w:r>
    </w:p>
    <w:tbl>
      <w:tblPr>
        <w:tblStyle w:val="TableGrid"/>
        <w:tblW w:w="13766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40" w:type="dxa"/>
          <w:left w:w="95" w:type="dxa"/>
          <w:right w:w="115" w:type="dxa"/>
        </w:tblCellMar>
        <w:tblLook w:val="04A0" w:firstRow="1" w:lastRow="0" w:firstColumn="1" w:lastColumn="0" w:noHBand="0" w:noVBand="1"/>
        <w:tblCaption w:val="Table 1: Plano ISD Secondary English Language Arts and Reading (ELAR) Adopted Curriculum Resources"/>
      </w:tblPr>
      <w:tblGrid>
        <w:gridCol w:w="2317"/>
        <w:gridCol w:w="2631"/>
        <w:gridCol w:w="4253"/>
        <w:gridCol w:w="2330"/>
        <w:gridCol w:w="2235"/>
      </w:tblGrid>
      <w:tr w:rsidR="005F2E50" w:rsidRPr="005F2E50" w14:paraId="148C2054" w14:textId="77777777" w:rsidTr="005F2E50">
        <w:trPr>
          <w:cantSplit/>
          <w:trHeight w:val="958"/>
          <w:tblHeader/>
        </w:trPr>
        <w:tc>
          <w:tcPr>
            <w:tcW w:w="2317" w:type="dxa"/>
            <w:shd w:val="clear" w:color="auto" w:fill="0053BC"/>
          </w:tcPr>
          <w:p w14:paraId="060DBBA7" w14:textId="77777777" w:rsidR="00B01033" w:rsidRPr="00D93217" w:rsidRDefault="00000000" w:rsidP="005F2E50">
            <w:pPr>
              <w:spacing w:after="0"/>
              <w:ind w:left="3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Courses</w:t>
            </w:r>
          </w:p>
        </w:tc>
        <w:tc>
          <w:tcPr>
            <w:tcW w:w="2631" w:type="dxa"/>
            <w:shd w:val="clear" w:color="auto" w:fill="0053BC"/>
          </w:tcPr>
          <w:p w14:paraId="57E4AB51" w14:textId="77777777" w:rsidR="00B01033" w:rsidRPr="00D93217" w:rsidRDefault="00000000" w:rsidP="005F2E50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Adopted Resource &amp; Publisher</w:t>
            </w:r>
          </w:p>
        </w:tc>
        <w:tc>
          <w:tcPr>
            <w:tcW w:w="4253" w:type="dxa"/>
            <w:shd w:val="clear" w:color="auto" w:fill="0053BC"/>
          </w:tcPr>
          <w:p w14:paraId="7A8D1E5C" w14:textId="77777777" w:rsidR="00B01033" w:rsidRPr="00D93217" w:rsidRDefault="00000000" w:rsidP="005F2E50">
            <w:pPr>
              <w:spacing w:after="0"/>
              <w:ind w:left="1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2330" w:type="dxa"/>
            <w:shd w:val="clear" w:color="auto" w:fill="0053BC"/>
          </w:tcPr>
          <w:p w14:paraId="12D2AAC2" w14:textId="77777777" w:rsidR="00B01033" w:rsidRPr="00D93217" w:rsidRDefault="00000000" w:rsidP="005F2E50">
            <w:pPr>
              <w:spacing w:after="0"/>
              <w:ind w:left="5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Student</w:t>
            </w:r>
          </w:p>
          <w:p w14:paraId="36ED875B" w14:textId="77777777" w:rsidR="00B01033" w:rsidRPr="00D93217" w:rsidRDefault="00000000" w:rsidP="005F2E50">
            <w:pPr>
              <w:spacing w:after="0"/>
              <w:ind w:left="5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proofErr w:type="spellStart"/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Webdesk</w:t>
            </w:r>
            <w:proofErr w:type="spellEnd"/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App</w:t>
            </w:r>
          </w:p>
        </w:tc>
        <w:tc>
          <w:tcPr>
            <w:tcW w:w="2235" w:type="dxa"/>
            <w:shd w:val="clear" w:color="auto" w:fill="0053BC"/>
          </w:tcPr>
          <w:p w14:paraId="516E6E59" w14:textId="77777777" w:rsidR="00B01033" w:rsidRPr="00D93217" w:rsidRDefault="00000000" w:rsidP="005F2E50">
            <w:pPr>
              <w:spacing w:after="0"/>
              <w:ind w:left="15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D93217">
              <w:rPr>
                <w:rFonts w:asciiTheme="minorHAnsi" w:eastAsia="Roboto" w:hAnsiTheme="minorHAnsi" w:cstheme="minorHAnsi"/>
                <w:b/>
                <w:color w:val="FFFFFF" w:themeColor="background1"/>
                <w:sz w:val="28"/>
                <w:szCs w:val="28"/>
              </w:rPr>
              <w:t>Textbook Image</w:t>
            </w:r>
          </w:p>
        </w:tc>
      </w:tr>
      <w:tr w:rsidR="00E90A43" w:rsidRPr="005F2E50" w14:paraId="4761E204" w14:textId="77777777" w:rsidTr="005F2E50">
        <w:trPr>
          <w:cantSplit/>
          <w:trHeight w:val="2021"/>
        </w:trPr>
        <w:tc>
          <w:tcPr>
            <w:tcW w:w="2317" w:type="dxa"/>
          </w:tcPr>
          <w:p w14:paraId="5EC101BE" w14:textId="77777777" w:rsidR="00B01033" w:rsidRPr="005F2E50" w:rsidRDefault="00000000">
            <w:pPr>
              <w:spacing w:after="0"/>
              <w:ind w:left="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Middle School</w:t>
            </w:r>
          </w:p>
          <w:p w14:paraId="2D6CBDF3" w14:textId="77777777" w:rsidR="00B01033" w:rsidRPr="005F2E50" w:rsidRDefault="00000000">
            <w:pPr>
              <w:spacing w:after="0"/>
              <w:ind w:left="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English Language</w:t>
            </w:r>
          </w:p>
          <w:p w14:paraId="3FBFEAA5" w14:textId="77777777" w:rsidR="00B01033" w:rsidRPr="005F2E50" w:rsidRDefault="00000000">
            <w:pPr>
              <w:spacing w:after="0"/>
              <w:ind w:left="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Arts</w:t>
            </w:r>
          </w:p>
        </w:tc>
        <w:tc>
          <w:tcPr>
            <w:tcW w:w="2631" w:type="dxa"/>
          </w:tcPr>
          <w:p w14:paraId="40998DD7" w14:textId="77777777" w:rsidR="00B01033" w:rsidRPr="005F2E50" w:rsidRDefault="0000000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F2E50">
              <w:rPr>
                <w:rFonts w:asciiTheme="minorHAnsi" w:eastAsia="Roboto" w:hAnsiTheme="minorHAnsi" w:cstheme="minorHAnsi"/>
                <w:sz w:val="24"/>
              </w:rPr>
              <w:t>Savvas</w:t>
            </w:r>
            <w:proofErr w:type="spellEnd"/>
            <w:r w:rsidRPr="005F2E50">
              <w:rPr>
                <w:rFonts w:asciiTheme="minorHAnsi" w:eastAsia="Roboto" w:hAnsiTheme="minorHAnsi" w:cstheme="minorHAnsi"/>
                <w:sz w:val="24"/>
              </w:rPr>
              <w:t xml:space="preserve"> Learning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MyPerspectives</w:t>
            </w:r>
            <w:proofErr w:type="spellEnd"/>
          </w:p>
        </w:tc>
        <w:tc>
          <w:tcPr>
            <w:tcW w:w="4253" w:type="dxa"/>
          </w:tcPr>
          <w:p w14:paraId="5DE33909" w14:textId="77777777" w:rsidR="00B01033" w:rsidRPr="005F2E50" w:rsidRDefault="00000000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Students are provided access to a hardbound textbook for checkout and online access to their digital book through PISD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Webdesk</w:t>
            </w:r>
            <w:proofErr w:type="spellEnd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.</w:t>
            </w:r>
          </w:p>
        </w:tc>
        <w:tc>
          <w:tcPr>
            <w:tcW w:w="2330" w:type="dxa"/>
          </w:tcPr>
          <w:p w14:paraId="710FF67E" w14:textId="77777777" w:rsidR="00B01033" w:rsidRPr="005F2E50" w:rsidRDefault="00000000">
            <w:pPr>
              <w:spacing w:after="0"/>
              <w:ind w:left="23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40F7E61B" wp14:editId="3D1920A8">
                  <wp:extent cx="1085850" cy="962025"/>
                  <wp:effectExtent l="0" t="0" r="0" b="0"/>
                  <wp:docPr id="62" name="Picture 62" descr="Savvas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Savvas PISD Student Webdesk Icon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0C703304" w14:textId="77777777" w:rsidR="00B01033" w:rsidRPr="005F2E50" w:rsidRDefault="00000000">
            <w:pPr>
              <w:spacing w:after="0"/>
              <w:ind w:left="38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11543487" wp14:editId="46D897F8">
                  <wp:extent cx="838200" cy="1095375"/>
                  <wp:effectExtent l="0" t="0" r="0" b="0"/>
                  <wp:docPr id="64" name="Picture 64" descr="My Perspectives 6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My Perspectives 6 textbook cover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43" w:rsidRPr="005F2E50" w14:paraId="46753787" w14:textId="77777777" w:rsidTr="005F2E50">
        <w:trPr>
          <w:cantSplit/>
          <w:trHeight w:val="2060"/>
        </w:trPr>
        <w:tc>
          <w:tcPr>
            <w:tcW w:w="2317" w:type="dxa"/>
          </w:tcPr>
          <w:p w14:paraId="11288AD3" w14:textId="77777777" w:rsidR="00B01033" w:rsidRPr="005F2E50" w:rsidRDefault="00000000">
            <w:pPr>
              <w:spacing w:after="0"/>
              <w:ind w:left="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Middle School Reading 7 &amp; 8</w:t>
            </w:r>
          </w:p>
        </w:tc>
        <w:tc>
          <w:tcPr>
            <w:tcW w:w="2631" w:type="dxa"/>
          </w:tcPr>
          <w:p w14:paraId="5B626C2F" w14:textId="77777777" w:rsidR="00B01033" w:rsidRPr="005F2E50" w:rsidRDefault="0000000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F2E50">
              <w:rPr>
                <w:rFonts w:asciiTheme="minorHAnsi" w:eastAsia="Roboto" w:hAnsiTheme="minorHAnsi" w:cstheme="minorHAnsi"/>
                <w:sz w:val="24"/>
              </w:rPr>
              <w:t>Savvas</w:t>
            </w:r>
            <w:proofErr w:type="spellEnd"/>
            <w:r w:rsidRPr="005F2E50">
              <w:rPr>
                <w:rFonts w:asciiTheme="minorHAnsi" w:eastAsia="Roboto" w:hAnsiTheme="minorHAnsi" w:cstheme="minorHAnsi"/>
                <w:sz w:val="24"/>
              </w:rPr>
              <w:t xml:space="preserve"> Learning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MyPerspectives</w:t>
            </w:r>
            <w:proofErr w:type="spellEnd"/>
          </w:p>
        </w:tc>
        <w:tc>
          <w:tcPr>
            <w:tcW w:w="4253" w:type="dxa"/>
          </w:tcPr>
          <w:p w14:paraId="69DD355E" w14:textId="77777777" w:rsidR="00B01033" w:rsidRPr="005F2E50" w:rsidRDefault="00000000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Students are provided access to a hardbound textbook for checkout and online access to their digital book through PISD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Webdesk</w:t>
            </w:r>
            <w:proofErr w:type="spellEnd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.</w:t>
            </w:r>
          </w:p>
        </w:tc>
        <w:tc>
          <w:tcPr>
            <w:tcW w:w="2330" w:type="dxa"/>
          </w:tcPr>
          <w:p w14:paraId="66553F5F" w14:textId="77777777" w:rsidR="00B01033" w:rsidRPr="005F2E50" w:rsidRDefault="00000000">
            <w:pPr>
              <w:spacing w:after="0"/>
              <w:ind w:left="23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6A2B7E27" wp14:editId="02030D46">
                  <wp:extent cx="1085850" cy="962025"/>
                  <wp:effectExtent l="0" t="0" r="0" b="0"/>
                  <wp:docPr id="66" name="Picture 66" descr="Savvas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Savvas PISD Student Webdesk Icon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6F6D12C0" w14:textId="77777777" w:rsidR="00B01033" w:rsidRPr="005F2E50" w:rsidRDefault="00000000">
            <w:pPr>
              <w:spacing w:after="0"/>
              <w:ind w:left="39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34B430C4" wp14:editId="08BA86A1">
                  <wp:extent cx="828675" cy="1104900"/>
                  <wp:effectExtent l="0" t="0" r="0" b="0"/>
                  <wp:docPr id="68" name="Picture 68" descr="My Perspectives 7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My Perspectives 7 textbook cover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43" w:rsidRPr="005F2E50" w14:paraId="6401675E" w14:textId="77777777" w:rsidTr="005F2E50">
        <w:trPr>
          <w:cantSplit/>
          <w:trHeight w:val="2160"/>
        </w:trPr>
        <w:tc>
          <w:tcPr>
            <w:tcW w:w="2317" w:type="dxa"/>
          </w:tcPr>
          <w:p w14:paraId="19DFFF8D" w14:textId="174F8507" w:rsidR="00E90A43" w:rsidRPr="005F2E50" w:rsidRDefault="00E90A43" w:rsidP="00E90A43">
            <w:pPr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Middle School Reading 7 &amp; 8</w:t>
            </w:r>
          </w:p>
        </w:tc>
        <w:tc>
          <w:tcPr>
            <w:tcW w:w="2631" w:type="dxa"/>
          </w:tcPr>
          <w:p w14:paraId="415B7EF7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F2E50">
              <w:rPr>
                <w:rFonts w:asciiTheme="minorHAnsi" w:eastAsia="Roboto" w:hAnsiTheme="minorHAnsi" w:cstheme="minorHAnsi"/>
                <w:sz w:val="24"/>
              </w:rPr>
              <w:t>Savvas</w:t>
            </w:r>
            <w:proofErr w:type="spellEnd"/>
            <w:r w:rsidRPr="005F2E50">
              <w:rPr>
                <w:rFonts w:asciiTheme="minorHAnsi" w:eastAsia="Roboto" w:hAnsiTheme="minorHAnsi" w:cstheme="minorHAnsi"/>
                <w:sz w:val="24"/>
              </w:rPr>
              <w:t xml:space="preserve"> Learning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QReads</w:t>
            </w:r>
            <w:proofErr w:type="spellEnd"/>
          </w:p>
        </w:tc>
        <w:tc>
          <w:tcPr>
            <w:tcW w:w="4253" w:type="dxa"/>
          </w:tcPr>
          <w:p w14:paraId="6E22B327" w14:textId="77777777" w:rsidR="00E90A43" w:rsidRPr="005F2E50" w:rsidRDefault="00E90A43" w:rsidP="00E90A43">
            <w:pPr>
              <w:spacing w:after="0"/>
              <w:ind w:left="10" w:right="35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Students are provided differentiated ancillary materials based on their identified instructional reading level.</w:t>
            </w:r>
          </w:p>
        </w:tc>
        <w:tc>
          <w:tcPr>
            <w:tcW w:w="2330" w:type="dxa"/>
          </w:tcPr>
          <w:p w14:paraId="443FCED0" w14:textId="77777777" w:rsidR="00E90A43" w:rsidRPr="005F2E50" w:rsidRDefault="00E90A43" w:rsidP="00E90A43">
            <w:pPr>
              <w:spacing w:after="0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N/A</w:t>
            </w:r>
          </w:p>
        </w:tc>
        <w:tc>
          <w:tcPr>
            <w:tcW w:w="2235" w:type="dxa"/>
          </w:tcPr>
          <w:p w14:paraId="5EEDCDEA" w14:textId="77777777" w:rsidR="00E90A43" w:rsidRPr="005F2E50" w:rsidRDefault="00E90A43" w:rsidP="00E90A43">
            <w:pPr>
              <w:spacing w:after="0"/>
              <w:ind w:left="38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75354EA4" wp14:editId="3C2AE745">
                  <wp:extent cx="838200" cy="1171575"/>
                  <wp:effectExtent l="0" t="0" r="0" b="0"/>
                  <wp:docPr id="70" name="Picture 70" descr="QReads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QReads textbook cover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43" w:rsidRPr="005F2E50" w14:paraId="75A81F6F" w14:textId="77777777" w:rsidTr="005F2E50">
        <w:trPr>
          <w:cantSplit/>
          <w:trHeight w:val="1760"/>
        </w:trPr>
        <w:tc>
          <w:tcPr>
            <w:tcW w:w="2317" w:type="dxa"/>
          </w:tcPr>
          <w:p w14:paraId="24E7676D" w14:textId="465BB772" w:rsidR="00E90A43" w:rsidRPr="005F2E50" w:rsidRDefault="00E90A43" w:rsidP="00E90A43">
            <w:pPr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lastRenderedPageBreak/>
              <w:t>Middle School Reading 7 &amp; 8</w:t>
            </w:r>
          </w:p>
        </w:tc>
        <w:tc>
          <w:tcPr>
            <w:tcW w:w="2631" w:type="dxa"/>
          </w:tcPr>
          <w:p w14:paraId="5C77981D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F2E50">
              <w:rPr>
                <w:rFonts w:asciiTheme="minorHAnsi" w:eastAsia="Roboto" w:hAnsiTheme="minorHAnsi" w:cstheme="minorHAnsi"/>
                <w:sz w:val="24"/>
              </w:rPr>
              <w:t>MindPlay</w:t>
            </w:r>
            <w:proofErr w:type="spellEnd"/>
          </w:p>
        </w:tc>
        <w:tc>
          <w:tcPr>
            <w:tcW w:w="4253" w:type="dxa"/>
          </w:tcPr>
          <w:p w14:paraId="7313705E" w14:textId="77777777" w:rsidR="00E90A43" w:rsidRPr="005F2E50" w:rsidRDefault="00E90A43" w:rsidP="00E90A43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Students are provided access to the online </w:t>
            </w:r>
            <w:proofErr w:type="spellStart"/>
            <w:r w:rsidRPr="005F2E50">
              <w:rPr>
                <w:rFonts w:asciiTheme="minorHAnsi" w:eastAsia="Roboto" w:hAnsiTheme="minorHAnsi" w:cstheme="minorHAnsi"/>
                <w:sz w:val="24"/>
              </w:rPr>
              <w:t>MindPlay</w:t>
            </w:r>
            <w:proofErr w:type="spellEnd"/>
            <w:r w:rsidRPr="005F2E50">
              <w:rPr>
                <w:rFonts w:asciiTheme="minorHAnsi" w:eastAsia="Roboto" w:hAnsiTheme="minorHAnsi" w:cstheme="minorHAnsi"/>
                <w:sz w:val="24"/>
              </w:rPr>
              <w:t xml:space="preserve"> </w:t>
            </w: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program through PISD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Webdesk</w:t>
            </w:r>
            <w:proofErr w:type="spellEnd"/>
          </w:p>
        </w:tc>
        <w:tc>
          <w:tcPr>
            <w:tcW w:w="2330" w:type="dxa"/>
          </w:tcPr>
          <w:p w14:paraId="4BCAAC33" w14:textId="77777777" w:rsidR="00E90A43" w:rsidRPr="005F2E50" w:rsidRDefault="00E90A43" w:rsidP="00E90A43">
            <w:pPr>
              <w:spacing w:after="0"/>
              <w:ind w:left="268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1EA07494" wp14:editId="28A4C1E4">
                  <wp:extent cx="1038225" cy="923925"/>
                  <wp:effectExtent l="0" t="0" r="0" b="0"/>
                  <wp:docPr id="72" name="Picture 72" descr="MindPlay Reading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ndPlay Reading PISD Student Webdesk Icon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393D09A7" w14:textId="77777777" w:rsidR="00E90A43" w:rsidRPr="005F2E50" w:rsidRDefault="00E90A43" w:rsidP="00E90A43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N/A</w:t>
            </w:r>
          </w:p>
        </w:tc>
      </w:tr>
      <w:tr w:rsidR="00E90A43" w:rsidRPr="005F2E50" w14:paraId="5D9E65FD" w14:textId="77777777" w:rsidTr="005F2E50">
        <w:trPr>
          <w:cantSplit/>
          <w:trHeight w:val="2060"/>
        </w:trPr>
        <w:tc>
          <w:tcPr>
            <w:tcW w:w="2317" w:type="dxa"/>
          </w:tcPr>
          <w:p w14:paraId="4DCAE860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High School</w:t>
            </w:r>
          </w:p>
          <w:p w14:paraId="7C4178DF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English I-IV</w:t>
            </w:r>
          </w:p>
          <w:p w14:paraId="76C70695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(</w:t>
            </w:r>
            <w:proofErr w:type="gramStart"/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all</w:t>
            </w:r>
            <w:proofErr w:type="gramEnd"/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 xml:space="preserve"> levels)</w:t>
            </w:r>
          </w:p>
        </w:tc>
        <w:tc>
          <w:tcPr>
            <w:tcW w:w="2631" w:type="dxa"/>
          </w:tcPr>
          <w:p w14:paraId="4C5480D5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 xml:space="preserve">McGraw Hill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StudySync</w:t>
            </w:r>
            <w:proofErr w:type="spellEnd"/>
          </w:p>
        </w:tc>
        <w:tc>
          <w:tcPr>
            <w:tcW w:w="4253" w:type="dxa"/>
          </w:tcPr>
          <w:p w14:paraId="60DF4B36" w14:textId="77777777" w:rsidR="00E90A43" w:rsidRPr="005F2E50" w:rsidRDefault="00E90A43" w:rsidP="00E90A43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Students are provided access to a hardbound textbook for checkout and online access to their digital book through PISD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Webdesk</w:t>
            </w:r>
            <w:proofErr w:type="spellEnd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.</w:t>
            </w:r>
          </w:p>
        </w:tc>
        <w:tc>
          <w:tcPr>
            <w:tcW w:w="2330" w:type="dxa"/>
          </w:tcPr>
          <w:p w14:paraId="71553CAB" w14:textId="77777777" w:rsidR="00E90A43" w:rsidRPr="005F2E50" w:rsidRDefault="00E90A43" w:rsidP="00E90A43">
            <w:pPr>
              <w:spacing w:after="0"/>
              <w:ind w:left="335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3475EE4A" wp14:editId="79BAFB6E">
                  <wp:extent cx="952500" cy="904875"/>
                  <wp:effectExtent l="0" t="0" r="0" b="0"/>
                  <wp:docPr id="118" name="Picture 118" descr="ConnectED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 descr="ConnectED PISD Student Webdesk Icon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6E055518" w14:textId="77777777" w:rsidR="00E90A43" w:rsidRPr="005F2E50" w:rsidRDefault="00E90A43" w:rsidP="00E90A43">
            <w:pPr>
              <w:spacing w:after="0"/>
              <w:ind w:left="323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4FD7A646" wp14:editId="4306D0D5">
                  <wp:extent cx="914400" cy="1114425"/>
                  <wp:effectExtent l="0" t="0" r="0" b="0"/>
                  <wp:docPr id="120" name="Picture 120" descr="StudySync Texas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 descr="StudySync Texas textbook cover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43" w:rsidRPr="005F2E50" w14:paraId="3691DD1E" w14:textId="77777777" w:rsidTr="005F2E50">
        <w:trPr>
          <w:cantSplit/>
          <w:trHeight w:val="2040"/>
        </w:trPr>
        <w:tc>
          <w:tcPr>
            <w:tcW w:w="2317" w:type="dxa"/>
          </w:tcPr>
          <w:p w14:paraId="20BB86E2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AP English</w:t>
            </w:r>
          </w:p>
          <w:p w14:paraId="55325C20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Language (AP</w:t>
            </w:r>
          </w:p>
          <w:p w14:paraId="0805112B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English III)</w:t>
            </w:r>
          </w:p>
        </w:tc>
        <w:tc>
          <w:tcPr>
            <w:tcW w:w="2631" w:type="dxa"/>
          </w:tcPr>
          <w:p w14:paraId="4570546B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The Language of</w:t>
            </w:r>
          </w:p>
          <w:p w14:paraId="016376C0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Composition: Reading,</w:t>
            </w:r>
          </w:p>
          <w:p w14:paraId="5FCF4A1D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Writing, Rhetoric</w:t>
            </w:r>
            <w:r w:rsidRPr="005F2E50">
              <w:rPr>
                <w:rFonts w:asciiTheme="minorHAnsi" w:eastAsia="Roboto" w:hAnsiTheme="minorHAnsi" w:cstheme="minorHAnsi"/>
                <w:sz w:val="24"/>
              </w:rPr>
              <w:t>. Third</w:t>
            </w:r>
          </w:p>
          <w:p w14:paraId="2E5B1460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Edition (Bedford, Freeman</w:t>
            </w:r>
          </w:p>
          <w:p w14:paraId="77298402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&amp; Worth)</w:t>
            </w:r>
          </w:p>
        </w:tc>
        <w:tc>
          <w:tcPr>
            <w:tcW w:w="4253" w:type="dxa"/>
          </w:tcPr>
          <w:p w14:paraId="0EBA3877" w14:textId="77777777" w:rsidR="00E90A43" w:rsidRPr="005F2E50" w:rsidRDefault="00E90A43" w:rsidP="00E90A43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Students are provided a hardbound textbook for checkout and online access to their digital e-book.</w:t>
            </w:r>
          </w:p>
        </w:tc>
        <w:tc>
          <w:tcPr>
            <w:tcW w:w="2330" w:type="dxa"/>
          </w:tcPr>
          <w:p w14:paraId="1914EAE6" w14:textId="77777777" w:rsidR="00E90A43" w:rsidRPr="005F2E50" w:rsidRDefault="00E90A43" w:rsidP="00E90A43">
            <w:pPr>
              <w:spacing w:after="0"/>
              <w:ind w:left="305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2797CE0B" wp14:editId="0A13BAFD">
                  <wp:extent cx="990600" cy="876300"/>
                  <wp:effectExtent l="0" t="0" r="0" b="0"/>
                  <wp:docPr id="122" name="Picture 122" descr="The Language of Composition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 descr="The Language of Composition PISD Student Webdesk Icon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52843FD6" w14:textId="77777777" w:rsidR="00E90A43" w:rsidRPr="005F2E50" w:rsidRDefault="00E90A43" w:rsidP="00E90A43">
            <w:pPr>
              <w:spacing w:after="0"/>
              <w:ind w:left="33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70BA2E1C" wp14:editId="34751DCF">
                  <wp:extent cx="904875" cy="1104900"/>
                  <wp:effectExtent l="0" t="0" r="0" b="0"/>
                  <wp:docPr id="124" name="Picture 124" descr="The language of composition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 descr="The language of composition textbook cover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43" w:rsidRPr="005F2E50" w14:paraId="2067841A" w14:textId="77777777" w:rsidTr="005F2E50">
        <w:trPr>
          <w:cantSplit/>
          <w:trHeight w:val="2020"/>
        </w:trPr>
        <w:tc>
          <w:tcPr>
            <w:tcW w:w="2317" w:type="dxa"/>
          </w:tcPr>
          <w:p w14:paraId="14DCA2B7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lastRenderedPageBreak/>
              <w:t>AP English</w:t>
            </w:r>
          </w:p>
          <w:p w14:paraId="6F5AFFA6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Literature (AP</w:t>
            </w:r>
          </w:p>
          <w:p w14:paraId="110E73DA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b/>
                <w:i/>
                <w:sz w:val="24"/>
              </w:rPr>
              <w:t>English IV)</w:t>
            </w:r>
          </w:p>
        </w:tc>
        <w:tc>
          <w:tcPr>
            <w:tcW w:w="2631" w:type="dxa"/>
          </w:tcPr>
          <w:p w14:paraId="727F1F13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Literature &amp; Composition:</w:t>
            </w:r>
          </w:p>
          <w:p w14:paraId="11D8148A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Reading, Writing, Thinking.</w:t>
            </w:r>
          </w:p>
          <w:p w14:paraId="2998B6B2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Second Edition (Bedford,</w:t>
            </w:r>
          </w:p>
          <w:p w14:paraId="62A585DB" w14:textId="77777777" w:rsidR="00E90A43" w:rsidRPr="005F2E50" w:rsidRDefault="00E90A43" w:rsidP="00E90A43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sz w:val="24"/>
              </w:rPr>
              <w:t>Freeman &amp; Worth)</w:t>
            </w:r>
          </w:p>
        </w:tc>
        <w:tc>
          <w:tcPr>
            <w:tcW w:w="4253" w:type="dxa"/>
          </w:tcPr>
          <w:p w14:paraId="030D0F6F" w14:textId="77777777" w:rsidR="00E90A43" w:rsidRPr="005F2E50" w:rsidRDefault="00E90A43" w:rsidP="00E90A43">
            <w:pPr>
              <w:spacing w:after="0"/>
              <w:ind w:left="10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 xml:space="preserve">Students are provided a consumable textbook and online access to their digital book through PISD </w:t>
            </w:r>
            <w:proofErr w:type="spellStart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Webdesk</w:t>
            </w:r>
            <w:proofErr w:type="spellEnd"/>
            <w:r w:rsidRPr="005F2E50">
              <w:rPr>
                <w:rFonts w:asciiTheme="minorHAnsi" w:eastAsia="Roboto" w:hAnsiTheme="minorHAnsi" w:cstheme="minorHAnsi"/>
                <w:i/>
                <w:sz w:val="24"/>
              </w:rPr>
              <w:t>.</w:t>
            </w:r>
          </w:p>
        </w:tc>
        <w:tc>
          <w:tcPr>
            <w:tcW w:w="2330" w:type="dxa"/>
          </w:tcPr>
          <w:p w14:paraId="2715C5E1" w14:textId="77777777" w:rsidR="00E90A43" w:rsidRPr="005F2E50" w:rsidRDefault="00E90A43" w:rsidP="00E90A43">
            <w:pPr>
              <w:spacing w:after="0"/>
              <w:ind w:left="305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462C99B9" wp14:editId="3FDAF7CB">
                  <wp:extent cx="990600" cy="876300"/>
                  <wp:effectExtent l="0" t="0" r="0" b="0"/>
                  <wp:docPr id="126" name="Picture 126" descr="The Language of Composition PISD Student Webdesk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 descr="The Language of Composition PISD Student Webdesk Icon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09551732" w14:textId="77777777" w:rsidR="00E90A43" w:rsidRPr="005F2E50" w:rsidRDefault="00E90A43" w:rsidP="00E90A43">
            <w:pPr>
              <w:spacing w:after="0"/>
              <w:ind w:left="338"/>
              <w:rPr>
                <w:rFonts w:asciiTheme="minorHAnsi" w:hAnsiTheme="minorHAnsi" w:cstheme="minorHAnsi"/>
                <w:sz w:val="24"/>
              </w:rPr>
            </w:pPr>
            <w:r w:rsidRPr="005F2E5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2AE7CDEC" wp14:editId="6C9CF477">
                  <wp:extent cx="895350" cy="1085850"/>
                  <wp:effectExtent l="0" t="0" r="0" b="0"/>
                  <wp:docPr id="128" name="Picture 128" descr="Literature and composition textbook co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 descr="Literature and composition textbook cover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38FFE" w14:textId="77777777" w:rsidR="00B01033" w:rsidRPr="005F2E50" w:rsidRDefault="00000000">
      <w:pPr>
        <w:spacing w:after="0"/>
        <w:rPr>
          <w:rFonts w:asciiTheme="minorHAnsi" w:hAnsiTheme="minorHAnsi" w:cstheme="minorHAnsi"/>
          <w:sz w:val="24"/>
        </w:rPr>
      </w:pPr>
      <w:r w:rsidRPr="005F2E50">
        <w:rPr>
          <w:rFonts w:asciiTheme="minorHAnsi" w:eastAsia="Roboto" w:hAnsiTheme="minorHAnsi" w:cstheme="minorHAnsi"/>
          <w:sz w:val="24"/>
        </w:rPr>
        <w:t>*Resources for AP, IB, and Dual Credit courses may vary by instructor and by year, to align with governing organizations.</w:t>
      </w:r>
    </w:p>
    <w:sectPr w:rsidR="00B01033" w:rsidRPr="005F2E50">
      <w:pgSz w:w="15840" w:h="12240" w:orient="landscape"/>
      <w:pgMar w:top="730" w:right="1430" w:bottom="18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33"/>
    <w:rsid w:val="00566E11"/>
    <w:rsid w:val="005F2E50"/>
    <w:rsid w:val="006043D6"/>
    <w:rsid w:val="006B4CBE"/>
    <w:rsid w:val="00B01033"/>
    <w:rsid w:val="00D93217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50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B4CBE"/>
    <w:pPr>
      <w:spacing w:after="0" w:line="240" w:lineRule="auto"/>
      <w:contextualSpacing/>
      <w:jc w:val="center"/>
    </w:pPr>
    <w:rPr>
      <w:rFonts w:ascii="Roboto" w:eastAsiaTheme="majorEastAsia" w:hAnsi="Roboto" w:cstheme="majorBidi"/>
      <w:b/>
      <w:color w:val="auto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CBE"/>
    <w:rPr>
      <w:rFonts w:ascii="Roboto" w:eastAsiaTheme="majorEastAsia" w:hAnsi="Roboto" w:cstheme="majorBidi"/>
      <w:b/>
      <w:spacing w:val="-10"/>
      <w:kern w:val="28"/>
      <w:sz w:val="3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2E50"/>
    <w:rPr>
      <w:rFonts w:eastAsiaTheme="majorEastAsia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244</Words>
  <Characters>1412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English Language Arts and Reading Adopted Curriculum Resources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PISd Secondary ELAR Adopted Curriculum Resources</dc:title>
  <dc:subject/>
  <dc:creator/>
  <cp:keywords/>
  <dc:description/>
  <cp:lastModifiedBy/>
  <cp:revision>3</cp:revision>
  <dcterms:created xsi:type="dcterms:W3CDTF">2023-07-29T18:45:00Z</dcterms:created>
  <dcterms:modified xsi:type="dcterms:W3CDTF">2023-08-02T03:39:00Z</dcterms:modified>
  <cp:category/>
</cp:coreProperties>
</file>